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E74304" w:rsidRPr="000536D2" w:rsidRDefault="00460270"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Student’s name</w:t>
      </w:r>
    </w:p>
    <w:p w:rsidR="00460270" w:rsidRPr="000536D2" w:rsidRDefault="00460270"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Institution</w:t>
      </w:r>
    </w:p>
    <w:p w:rsidR="008A4447" w:rsidRPr="000536D2" w:rsidRDefault="008A4447" w:rsidP="000536D2">
      <w:pPr>
        <w:spacing w:line="480" w:lineRule="auto"/>
        <w:ind w:firstLine="720"/>
        <w:jc w:val="center"/>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Prenatal Testing</w:t>
      </w:r>
    </w:p>
    <w:p w:rsidR="000811CF" w:rsidRPr="000536D2" w:rsidRDefault="000811CF"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Introduction</w:t>
      </w:r>
    </w:p>
    <w:p w:rsidR="00E56F95"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Prenatal testing is the practice of carrying out diagnosis and screening of the zygote at the earliest stages of development. The method involves medical detection of the anatomy and physiology make-up of the embryo as early as possible sometimes before implantation. Prenatal testing helps detect anatomic abnormalities that lead to genetic disorders and defects. Some of the identified anomalies are the </w:t>
      </w:r>
      <w:r w:rsidR="005C534D" w:rsidRPr="000536D2">
        <w:rPr>
          <w:rFonts w:ascii="Times New Roman" w:hAnsi="Times New Roman" w:cs="Times New Roman"/>
          <w:sz w:val="24"/>
          <w:szCs w:val="24"/>
        </w:rPr>
        <w:t>cleft palate</w:t>
      </w:r>
      <w:r w:rsidRPr="000536D2">
        <w:rPr>
          <w:rFonts w:ascii="Times New Roman" w:hAnsi="Times New Roman" w:cs="Times New Roman"/>
          <w:sz w:val="24"/>
          <w:szCs w:val="24"/>
        </w:rPr>
        <w:t xml:space="preserve">, cystic fibrosis and the fragile X syndrome. The test recognizes both the early onset and late onset conditions of the zygote. Initial onset conditions express themselves on the early stages while late-onset conditions express at the late stages of the embryo development.   </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The diagnosis process gathers additional information on a particular problem that becomes more invasive while screening aims at discovering issues within a large popu</w:t>
      </w:r>
      <w:r w:rsidR="00BA494F" w:rsidRPr="000536D2">
        <w:rPr>
          <w:rFonts w:ascii="Times New Roman" w:hAnsi="Times New Roman" w:cs="Times New Roman"/>
          <w:sz w:val="24"/>
          <w:szCs w:val="24"/>
        </w:rPr>
        <w:t>lation using affordable methods</w:t>
      </w:r>
      <w:r w:rsidR="008A4447" w:rsidRPr="000536D2">
        <w:rPr>
          <w:rFonts w:ascii="Times New Roman" w:hAnsi="Times New Roman" w:cs="Times New Roman"/>
          <w:sz w:val="24"/>
          <w:szCs w:val="24"/>
        </w:rPr>
        <w:t>(</w:t>
      </w:r>
      <w:r w:rsidR="00BA494F" w:rsidRPr="000536D2">
        <w:rPr>
          <w:rFonts w:ascii="Times New Roman" w:hAnsi="Times New Roman" w:cs="Times New Roman"/>
          <w:sz w:val="24"/>
          <w:szCs w:val="24"/>
        </w:rPr>
        <w:t>P</w:t>
      </w:r>
      <w:r w:rsidR="008A4447" w:rsidRPr="000536D2">
        <w:rPr>
          <w:rFonts w:ascii="Times New Roman" w:hAnsi="Times New Roman" w:cs="Times New Roman"/>
          <w:sz w:val="24"/>
          <w:szCs w:val="24"/>
        </w:rPr>
        <w:t>rater et al,. 2012).</w:t>
      </w:r>
      <w:r w:rsidRPr="000536D2">
        <w:rPr>
          <w:rFonts w:ascii="Times New Roman" w:hAnsi="Times New Roman" w:cs="Times New Roman"/>
          <w:sz w:val="24"/>
          <w:szCs w:val="24"/>
        </w:rPr>
        <w:t>The testing procedures are amniocentesis and ultrasonography that entails nuchal translucency ultrasound, serum biomarker testing and genetic screening. Physicians perform the test to know the safety of the pregnancy and how to handle it in cases of risks. Ethical issues are part of the factors that affect prenatal testing.  These are factors based on cultural beliefs and societal pressures among people. The action to take after getting the results to the test is the most important.</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There two main categories of methods used to carry out the prenatal analysis: invasive and non-invasive techniques. An invasive method includes the use of objects through the uterus to pierce the womb. Examples of such methods are amniocentesis and chorionic villus sampling. Invasive methods are termed cruel, most of them having more disadvantages than a</w:t>
      </w:r>
      <w:r w:rsidR="004D1F98" w:rsidRPr="000536D2">
        <w:rPr>
          <w:rFonts w:ascii="Times New Roman" w:hAnsi="Times New Roman" w:cs="Times New Roman"/>
          <w:sz w:val="24"/>
          <w:szCs w:val="24"/>
        </w:rPr>
        <w:t xml:space="preserve">dvantages. A non-invasive </w:t>
      </w:r>
      <w:r w:rsidR="000D0816" w:rsidRPr="000536D2">
        <w:rPr>
          <w:rFonts w:ascii="Times New Roman" w:hAnsi="Times New Roman" w:cs="Times New Roman"/>
          <w:sz w:val="24"/>
          <w:szCs w:val="24"/>
        </w:rPr>
        <w:t>technique involves</w:t>
      </w:r>
      <w:r w:rsidRPr="000536D2">
        <w:rPr>
          <w:rFonts w:ascii="Times New Roman" w:hAnsi="Times New Roman" w:cs="Times New Roman"/>
          <w:sz w:val="24"/>
          <w:szCs w:val="24"/>
        </w:rPr>
        <w:t xml:space="preserve"> examination of the maternal womb by</w:t>
      </w:r>
      <w:r w:rsidR="004D1F98" w:rsidRPr="000536D2">
        <w:rPr>
          <w:rFonts w:ascii="Times New Roman" w:hAnsi="Times New Roman" w:cs="Times New Roman"/>
          <w:sz w:val="24"/>
          <w:szCs w:val="24"/>
        </w:rPr>
        <w:t xml:space="preserve"> maternal</w:t>
      </w:r>
      <w:r w:rsidR="000D0816" w:rsidRPr="000536D2">
        <w:rPr>
          <w:rFonts w:ascii="Times New Roman" w:hAnsi="Times New Roman" w:cs="Times New Roman"/>
          <w:sz w:val="24"/>
          <w:szCs w:val="24"/>
        </w:rPr>
        <w:t xml:space="preserve"> serum screens and ultra sound</w:t>
      </w:r>
      <w:r w:rsidR="00BA494F" w:rsidRPr="000536D2">
        <w:rPr>
          <w:rFonts w:ascii="Times New Roman" w:hAnsi="Times New Roman" w:cs="Times New Roman"/>
          <w:sz w:val="24"/>
          <w:szCs w:val="24"/>
        </w:rPr>
        <w:t xml:space="preserve">. </w:t>
      </w:r>
      <w:proofErr w:type="gramStart"/>
      <w:r w:rsidR="00BA494F" w:rsidRPr="000536D2">
        <w:rPr>
          <w:rFonts w:ascii="Times New Roman" w:hAnsi="Times New Roman" w:cs="Times New Roman"/>
          <w:sz w:val="24"/>
          <w:szCs w:val="24"/>
        </w:rPr>
        <w:t>(Lober</w:t>
      </w:r>
      <w:r w:rsidR="007F03A1" w:rsidRPr="000536D2">
        <w:rPr>
          <w:rFonts w:ascii="Times New Roman" w:hAnsi="Times New Roman" w:cs="Times New Roman"/>
          <w:sz w:val="24"/>
          <w:szCs w:val="24"/>
        </w:rPr>
        <w:t xml:space="preserve"> et al</w:t>
      </w:r>
      <w:r w:rsidR="00BA494F" w:rsidRPr="000536D2">
        <w:rPr>
          <w:rFonts w:ascii="Times New Roman" w:hAnsi="Times New Roman" w:cs="Times New Roman"/>
          <w:sz w:val="24"/>
          <w:szCs w:val="24"/>
        </w:rPr>
        <w:t>., 2012).</w:t>
      </w:r>
      <w:proofErr w:type="gramEnd"/>
      <w:r w:rsidR="00BA494F" w:rsidRPr="000536D2">
        <w:rPr>
          <w:rFonts w:ascii="Times New Roman" w:hAnsi="Times New Roman" w:cs="Times New Roman"/>
          <w:sz w:val="24"/>
          <w:szCs w:val="24"/>
        </w:rPr>
        <w:t xml:space="preserve"> </w:t>
      </w:r>
      <w:r w:rsidR="000D0816" w:rsidRPr="000536D2">
        <w:rPr>
          <w:rFonts w:ascii="Times New Roman" w:hAnsi="Times New Roman" w:cs="Times New Roman"/>
          <w:sz w:val="24"/>
          <w:szCs w:val="24"/>
        </w:rPr>
        <w:t xml:space="preserve">The maternal </w:t>
      </w:r>
      <w:r w:rsidR="00C96474" w:rsidRPr="000536D2">
        <w:rPr>
          <w:rFonts w:ascii="Times New Roman" w:hAnsi="Times New Roman" w:cs="Times New Roman"/>
          <w:sz w:val="24"/>
          <w:szCs w:val="24"/>
        </w:rPr>
        <w:t>blood</w:t>
      </w:r>
      <w:r w:rsidRPr="000536D2">
        <w:rPr>
          <w:rFonts w:ascii="Times New Roman" w:hAnsi="Times New Roman" w:cs="Times New Roman"/>
          <w:sz w:val="24"/>
          <w:szCs w:val="24"/>
        </w:rPr>
        <w:t xml:space="preserve"> used as a sample to detect cell-free placental Deoxyribonucleic Acid (</w:t>
      </w:r>
      <w:smartTag w:uri="urn:schemas-microsoft-com:office:smarttags" w:element="stockticker">
        <w:r w:rsidRPr="000536D2">
          <w:rPr>
            <w:rFonts w:ascii="Times New Roman" w:hAnsi="Times New Roman" w:cs="Times New Roman"/>
            <w:sz w:val="24"/>
            <w:szCs w:val="24"/>
          </w:rPr>
          <w:t>DNA</w:t>
        </w:r>
      </w:smartTag>
      <w:r w:rsidRPr="000536D2">
        <w:rPr>
          <w:rFonts w:ascii="Times New Roman" w:hAnsi="Times New Roman" w:cs="Times New Roman"/>
          <w:sz w:val="24"/>
          <w:szCs w:val="24"/>
        </w:rPr>
        <w:t xml:space="preserve">). If a chromosomal or genetic abnormality detected by the non- invasive technique, a more advanced procedure is carried </w:t>
      </w:r>
      <w:r w:rsidR="00653D0E" w:rsidRPr="000536D2">
        <w:rPr>
          <w:rFonts w:ascii="Times New Roman" w:hAnsi="Times New Roman" w:cs="Times New Roman"/>
          <w:sz w:val="24"/>
          <w:szCs w:val="24"/>
        </w:rPr>
        <w:t>out,</w:t>
      </w:r>
      <w:r w:rsidRPr="000536D2">
        <w:rPr>
          <w:rFonts w:ascii="Times New Roman" w:hAnsi="Times New Roman" w:cs="Times New Roman"/>
          <w:sz w:val="24"/>
          <w:szCs w:val="24"/>
        </w:rPr>
        <w:t xml:space="preserve"> gather detailed information on the same. For example, an ultrasound diagnoses of the neural tube defects.</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Ethical issues associated with the analysis are the consequences of the primary choice of the patient, risks of the prenatal diagnosis, perception of people with disabilities, deliverance of diagnostic information and cruel of the methods. The attitude of people with disabilities in the society affects the number of people opting</w:t>
      </w:r>
      <w:r w:rsidR="007F03A1" w:rsidRPr="000536D2">
        <w:rPr>
          <w:rFonts w:ascii="Times New Roman" w:hAnsi="Times New Roman" w:cs="Times New Roman"/>
          <w:sz w:val="24"/>
          <w:szCs w:val="24"/>
        </w:rPr>
        <w:t xml:space="preserve"> to carry out prenatal analysis (Wilcken, 2010).</w:t>
      </w:r>
      <w:r w:rsidRPr="000536D2">
        <w:rPr>
          <w:rFonts w:ascii="Times New Roman" w:hAnsi="Times New Roman" w:cs="Times New Roman"/>
          <w:sz w:val="24"/>
          <w:szCs w:val="24"/>
        </w:rPr>
        <w:t xml:space="preserve"> A community expresses a negative perception of disability encourages abortions. Some the results </w:t>
      </w:r>
      <w:r w:rsidRPr="000536D2">
        <w:rPr>
          <w:rFonts w:ascii="Times New Roman" w:hAnsi="Times New Roman" w:cs="Times New Roman"/>
          <w:sz w:val="24"/>
          <w:szCs w:val="24"/>
        </w:rPr>
        <w:lastRenderedPageBreak/>
        <w:t>of genetic abnormalities include one having handicaps after birth. Most parents fear to bring up such children to mockery from the society and thus end up in termination of the pregnancy.</w:t>
      </w:r>
    </w:p>
    <w:p w:rsidR="00E74304" w:rsidRPr="000536D2" w:rsidRDefault="00DD0842"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An invasive method is termed cruel in the community and thus discourages</w:t>
      </w:r>
      <w:r w:rsidR="00E74304" w:rsidRPr="000536D2">
        <w:rPr>
          <w:rFonts w:ascii="Times New Roman" w:hAnsi="Times New Roman" w:cs="Times New Roman"/>
          <w:sz w:val="24"/>
          <w:szCs w:val="24"/>
        </w:rPr>
        <w:t xml:space="preserve"> the involvement of the people in the procedure. Amniocentesis is one of the ways used locally to carry out the process. The method entails insertion of sharp objects such as needles into the uterus.   It is performed during the third month of gestation. This increases the chances of loss of pregnancy and thus termed as an invasive method since it shows a higher risk of losing both the mother and the fetus. Invasive processes are also likely to increases the chances of spontaneous miscarriages.</w:t>
      </w:r>
    </w:p>
    <w:p w:rsidR="004D6006" w:rsidRPr="000536D2" w:rsidRDefault="004D6006"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Impacts on Nursing</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The analysis technique has increased the chances of survival for most newborns due to genetically associated conditions. The advancement in technology has increased the number of people who undergo the newborn screening techniques. The nursing department is training people through the provision of education for more about the prenatal testing. The responsibility of creating awareness and ensuring that implementation of the taught values placed into place is for the nurses. The impact of nursing on the issue is positive in various ways. </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Nursing helps in balancing of the advantages and harms of the newborn screening process. After proof of a screened condition, a solution is provided to outweigh the harmful effects of the state (</w:t>
      </w:r>
      <w:proofErr w:type="spellStart"/>
      <w:r w:rsidRPr="000536D2">
        <w:rPr>
          <w:rFonts w:ascii="Times New Roman" w:hAnsi="Times New Roman" w:cs="Times New Roman"/>
          <w:sz w:val="24"/>
          <w:szCs w:val="24"/>
        </w:rPr>
        <w:t>Colonge</w:t>
      </w:r>
      <w:proofErr w:type="spellEnd"/>
      <w:r w:rsidRPr="000536D2">
        <w:rPr>
          <w:rFonts w:ascii="Times New Roman" w:hAnsi="Times New Roman" w:cs="Times New Roman"/>
          <w:sz w:val="24"/>
          <w:szCs w:val="24"/>
        </w:rPr>
        <w:t>, 2010). The solutions improve the outcome of the newborn and the family. The family will be aware of the impact and whether t</w:t>
      </w:r>
      <w:r w:rsidR="00785C1A" w:rsidRPr="000536D2">
        <w:rPr>
          <w:rFonts w:ascii="Times New Roman" w:hAnsi="Times New Roman" w:cs="Times New Roman"/>
          <w:sz w:val="24"/>
          <w:szCs w:val="24"/>
        </w:rPr>
        <w:t xml:space="preserve">o get advanced treatments </w:t>
      </w:r>
      <w:r w:rsidRPr="000536D2">
        <w:rPr>
          <w:rFonts w:ascii="Times New Roman" w:hAnsi="Times New Roman" w:cs="Times New Roman"/>
          <w:sz w:val="24"/>
          <w:szCs w:val="24"/>
        </w:rPr>
        <w:t xml:space="preserve">(Bailey et al., 2009). </w:t>
      </w:r>
    </w:p>
    <w:p w:rsidR="00E74304" w:rsidRPr="000536D2" w:rsidRDefault="00E74304" w:rsidP="000536D2">
      <w:pPr>
        <w:autoSpaceDE w:val="0"/>
        <w:autoSpaceDN w:val="0"/>
        <w:adjustRightInd w:val="0"/>
        <w:spacing w:after="0"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 xml:space="preserve">Nursing provides a way out to the problem of the difference in autonomous and knowledge. Mostly, parents will be interested in the genetic information of their unborn from the whole genome to make the right reproductive choices. Their children may sometimes grow to become autonomous adults who have </w:t>
      </w:r>
      <w:r w:rsidR="00F46D3E" w:rsidRPr="000536D2">
        <w:rPr>
          <w:rFonts w:ascii="Times New Roman" w:hAnsi="Times New Roman" w:cs="Times New Roman"/>
          <w:sz w:val="24"/>
          <w:szCs w:val="24"/>
        </w:rPr>
        <w:t xml:space="preserve">no interest in such </w:t>
      </w:r>
      <w:r w:rsidR="00785C1A" w:rsidRPr="000536D2">
        <w:rPr>
          <w:rFonts w:ascii="Times New Roman" w:hAnsi="Times New Roman" w:cs="Times New Roman"/>
          <w:sz w:val="24"/>
          <w:szCs w:val="24"/>
        </w:rPr>
        <w:t>information (</w:t>
      </w:r>
      <w:r w:rsidR="00F46D3E" w:rsidRPr="000536D2">
        <w:rPr>
          <w:rFonts w:ascii="Times New Roman" w:hAnsi="Times New Roman" w:cs="Times New Roman"/>
          <w:sz w:val="24"/>
          <w:szCs w:val="24"/>
        </w:rPr>
        <w:t>European Union Tender, 2012).</w:t>
      </w:r>
      <w:r w:rsidRPr="000536D2">
        <w:rPr>
          <w:rFonts w:ascii="Times New Roman" w:hAnsi="Times New Roman" w:cs="Times New Roman"/>
          <w:sz w:val="24"/>
          <w:szCs w:val="24"/>
        </w:rPr>
        <w:t xml:space="preserve"> The difference in interest creates an issue if the parents get to pass the data to the children. Nursing gives a guideline on how to handle such matters.</w:t>
      </w:r>
    </w:p>
    <w:p w:rsidR="00DD0842"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p>
    <w:p w:rsidR="007350C8"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                                          Recent Issues in</w:t>
      </w:r>
      <w:r w:rsidR="007350C8" w:rsidRPr="000536D2">
        <w:rPr>
          <w:rFonts w:ascii="Times New Roman" w:hAnsi="Times New Roman" w:cs="Times New Roman"/>
          <w:sz w:val="24"/>
          <w:szCs w:val="24"/>
        </w:rPr>
        <w:t xml:space="preserve"> N</w:t>
      </w:r>
      <w:r w:rsidR="00E56F95" w:rsidRPr="000536D2">
        <w:rPr>
          <w:rFonts w:ascii="Times New Roman" w:hAnsi="Times New Roman" w:cs="Times New Roman"/>
          <w:sz w:val="24"/>
          <w:szCs w:val="24"/>
        </w:rPr>
        <w:t>ursing</w:t>
      </w:r>
    </w:p>
    <w:p w:rsidR="00DD0842"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Issues have currently emerged concerning the impacts of prenatal testing on nursing. Advancement of technology has changed the</w:t>
      </w:r>
      <w:r w:rsidR="00645218" w:rsidRPr="000536D2">
        <w:rPr>
          <w:rFonts w:ascii="Times New Roman" w:hAnsi="Times New Roman" w:cs="Times New Roman"/>
          <w:sz w:val="24"/>
          <w:szCs w:val="24"/>
        </w:rPr>
        <w:t xml:space="preserve"> primary purpose of the </w:t>
      </w:r>
      <w:r w:rsidR="00785C1A" w:rsidRPr="000536D2">
        <w:rPr>
          <w:rFonts w:ascii="Times New Roman" w:hAnsi="Times New Roman" w:cs="Times New Roman"/>
          <w:sz w:val="24"/>
          <w:szCs w:val="24"/>
        </w:rPr>
        <w:t>process (</w:t>
      </w:r>
      <w:r w:rsidR="00645218" w:rsidRPr="000536D2">
        <w:rPr>
          <w:rFonts w:ascii="Times New Roman" w:hAnsi="Times New Roman" w:cs="Times New Roman"/>
          <w:sz w:val="24"/>
          <w:szCs w:val="24"/>
        </w:rPr>
        <w:t xml:space="preserve">Goldenberg </w:t>
      </w:r>
      <w:r w:rsidR="00785C1A" w:rsidRPr="000536D2">
        <w:rPr>
          <w:rFonts w:ascii="Times New Roman" w:hAnsi="Times New Roman" w:cs="Times New Roman"/>
          <w:sz w:val="24"/>
          <w:szCs w:val="24"/>
        </w:rPr>
        <w:t xml:space="preserve">&amp;Sharp, 2012). </w:t>
      </w:r>
      <w:r w:rsidRPr="000536D2">
        <w:rPr>
          <w:rFonts w:ascii="Times New Roman" w:hAnsi="Times New Roman" w:cs="Times New Roman"/>
          <w:sz w:val="24"/>
          <w:szCs w:val="24"/>
        </w:rPr>
        <w:t>The ability to sequence the whole genome provides broader genetic information about the unborn. Some of the data may affect the nursing of the child after birth by the parents. The use of non-medical genetic markers to predict the child's IQ as either low or high. A parent who already has the prediction of their child's IQ to be weak will bring up the child in a different way. The parent will always expect and tolerate low academic performance from the child even when sometimes not genuine.</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Sequencing of the whole genome determin</w:t>
      </w:r>
      <w:bookmarkStart w:id="0" w:name="_GoBack"/>
      <w:bookmarkEnd w:id="0"/>
      <w:r w:rsidRPr="000536D2">
        <w:rPr>
          <w:rFonts w:ascii="Times New Roman" w:hAnsi="Times New Roman" w:cs="Times New Roman"/>
          <w:sz w:val="24"/>
          <w:szCs w:val="24"/>
        </w:rPr>
        <w:t>es the presence of late-onset conditions. Some of the states become expressed at the late stages of the zygote development and thus hard to carr</w:t>
      </w:r>
      <w:r w:rsidR="00B976D9" w:rsidRPr="000536D2">
        <w:rPr>
          <w:rFonts w:ascii="Times New Roman" w:hAnsi="Times New Roman" w:cs="Times New Roman"/>
          <w:sz w:val="24"/>
          <w:szCs w:val="24"/>
        </w:rPr>
        <w:t xml:space="preserve">y out the necessary </w:t>
      </w:r>
      <w:r w:rsidR="000628B4" w:rsidRPr="000536D2">
        <w:rPr>
          <w:rFonts w:ascii="Times New Roman" w:hAnsi="Times New Roman" w:cs="Times New Roman"/>
          <w:sz w:val="24"/>
          <w:szCs w:val="24"/>
        </w:rPr>
        <w:t>medications (Millington</w:t>
      </w:r>
      <w:r w:rsidR="00B976D9" w:rsidRPr="000536D2">
        <w:rPr>
          <w:rFonts w:ascii="Times New Roman" w:hAnsi="Times New Roman" w:cs="Times New Roman"/>
          <w:sz w:val="24"/>
          <w:szCs w:val="24"/>
        </w:rPr>
        <w:t xml:space="preserve"> et al.</w:t>
      </w:r>
      <w:r w:rsidR="0056229A" w:rsidRPr="000536D2">
        <w:rPr>
          <w:rFonts w:ascii="Times New Roman" w:hAnsi="Times New Roman" w:cs="Times New Roman"/>
          <w:sz w:val="24"/>
          <w:szCs w:val="24"/>
        </w:rPr>
        <w:t>, 2010</w:t>
      </w:r>
      <w:r w:rsidR="000628B4" w:rsidRPr="000536D2">
        <w:rPr>
          <w:rFonts w:ascii="Times New Roman" w:hAnsi="Times New Roman" w:cs="Times New Roman"/>
          <w:sz w:val="24"/>
          <w:szCs w:val="24"/>
        </w:rPr>
        <w:t xml:space="preserve">). </w:t>
      </w:r>
      <w:r w:rsidRPr="000536D2">
        <w:rPr>
          <w:rFonts w:ascii="Times New Roman" w:hAnsi="Times New Roman" w:cs="Times New Roman"/>
          <w:sz w:val="24"/>
          <w:szCs w:val="24"/>
        </w:rPr>
        <w:t>When the child is born, the conditions do not have any effect on the old age. Alzheimer</w:t>
      </w:r>
      <w:r w:rsidR="00E43F04" w:rsidRPr="000536D2">
        <w:rPr>
          <w:rFonts w:ascii="Times New Roman" w:hAnsi="Times New Roman" w:cs="Times New Roman"/>
          <w:sz w:val="24"/>
          <w:szCs w:val="24"/>
        </w:rPr>
        <w:t xml:space="preserve"> is one of the diseases examples</w:t>
      </w:r>
      <w:r w:rsidRPr="000536D2">
        <w:rPr>
          <w:rFonts w:ascii="Times New Roman" w:hAnsi="Times New Roman" w:cs="Times New Roman"/>
          <w:sz w:val="24"/>
          <w:szCs w:val="24"/>
        </w:rPr>
        <w:t xml:space="preserve"> of a late onset condition.</w:t>
      </w:r>
    </w:p>
    <w:p w:rsidR="00D85312" w:rsidRPr="000536D2" w:rsidRDefault="00D85312"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Conclusion</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Prenatal analysis has more advantageous than the disadvantages if the right procedure used. Screening is the first procedure before diagnosis in order in to determine the defects. Increase in the number of genetic counselors encourages the proper performance of the test. Genetic counselors advise people on the risks and benefits of prenatal testing. They also outline the right techniques to use to avoid some of the fatal consequences associated with the invasive procedures.</w:t>
      </w:r>
    </w:p>
    <w:p w:rsidR="00E91C59" w:rsidRPr="000536D2" w:rsidRDefault="00E91C59" w:rsidP="000536D2">
      <w:pPr>
        <w:spacing w:line="480" w:lineRule="auto"/>
        <w:ind w:firstLine="720"/>
        <w:rPr>
          <w:rFonts w:ascii="Times New Roman" w:hAnsi="Times New Roman" w:cs="Times New Roman"/>
          <w:sz w:val="24"/>
          <w:szCs w:val="24"/>
        </w:rPr>
      </w:pPr>
    </w:p>
    <w:p w:rsidR="00E91C59" w:rsidRPr="000536D2" w:rsidRDefault="00E91C59" w:rsidP="000536D2">
      <w:pPr>
        <w:spacing w:line="480" w:lineRule="auto"/>
        <w:ind w:firstLine="720"/>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E74304" w:rsidRPr="000536D2" w:rsidRDefault="00E74304"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Reference</w:t>
      </w:r>
    </w:p>
    <w:p w:rsidR="00A24F7D" w:rsidRPr="000536D2" w:rsidRDefault="00A24F7D" w:rsidP="000536D2">
      <w:pPr>
        <w:spacing w:line="480" w:lineRule="auto"/>
        <w:ind w:left="720" w:firstLine="720"/>
        <w:rPr>
          <w:rFonts w:ascii="Times New Roman" w:hAnsi="Times New Roman" w:cs="Times New Roman"/>
          <w:sz w:val="24"/>
          <w:szCs w:val="24"/>
        </w:rPr>
      </w:pP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Bianchi, D. W., </w:t>
      </w:r>
      <w:proofErr w:type="spellStart"/>
      <w:r w:rsidRPr="000536D2">
        <w:rPr>
          <w:rFonts w:ascii="Times New Roman" w:hAnsi="Times New Roman" w:cs="Times New Roman"/>
          <w:sz w:val="24"/>
          <w:szCs w:val="24"/>
        </w:rPr>
        <w:t>Chudova</w:t>
      </w:r>
      <w:proofErr w:type="spellEnd"/>
      <w:r w:rsidRPr="000536D2">
        <w:rPr>
          <w:rFonts w:ascii="Times New Roman" w:hAnsi="Times New Roman" w:cs="Times New Roman"/>
          <w:sz w:val="24"/>
          <w:szCs w:val="24"/>
        </w:rPr>
        <w:t xml:space="preserve">, D., </w:t>
      </w:r>
      <w:proofErr w:type="spellStart"/>
      <w:r w:rsidRPr="000536D2">
        <w:rPr>
          <w:rFonts w:ascii="Times New Roman" w:hAnsi="Times New Roman" w:cs="Times New Roman"/>
          <w:sz w:val="24"/>
          <w:szCs w:val="24"/>
        </w:rPr>
        <w:t>Sehnert</w:t>
      </w:r>
      <w:proofErr w:type="spellEnd"/>
      <w:r w:rsidRPr="000536D2">
        <w:rPr>
          <w:rFonts w:ascii="Times New Roman" w:hAnsi="Times New Roman" w:cs="Times New Roman"/>
          <w:sz w:val="24"/>
          <w:szCs w:val="24"/>
        </w:rPr>
        <w:t xml:space="preserve">, </w:t>
      </w:r>
      <w:smartTag w:uri="urn:schemas:contacts" w:element="GivenName">
        <w:r w:rsidRPr="000536D2">
          <w:rPr>
            <w:rFonts w:ascii="Times New Roman" w:hAnsi="Times New Roman" w:cs="Times New Roman"/>
            <w:sz w:val="24"/>
            <w:szCs w:val="24"/>
          </w:rPr>
          <w:t>A.</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J.</w:t>
        </w:r>
      </w:smartTag>
      <w:r w:rsidRPr="000536D2">
        <w:rPr>
          <w:rFonts w:ascii="Times New Roman" w:hAnsi="Times New Roman" w:cs="Times New Roman"/>
          <w:sz w:val="24"/>
          <w:szCs w:val="24"/>
        </w:rPr>
        <w:t xml:space="preserve">, Bhatt, S., </w:t>
      </w:r>
      <w:smartTag w:uri="urn:schemas:contacts" w:element="Sn">
        <w:r w:rsidRPr="000536D2">
          <w:rPr>
            <w:rFonts w:ascii="Times New Roman" w:hAnsi="Times New Roman" w:cs="Times New Roman"/>
            <w:sz w:val="24"/>
            <w:szCs w:val="24"/>
          </w:rPr>
          <w:t>Murray</w:t>
        </w:r>
      </w:smartTag>
      <w:r w:rsidRPr="000536D2">
        <w:rPr>
          <w:rFonts w:ascii="Times New Roman" w:hAnsi="Times New Roman" w:cs="Times New Roman"/>
          <w:sz w:val="24"/>
          <w:szCs w:val="24"/>
        </w:rPr>
        <w:t xml:space="preserve">, K., </w:t>
      </w:r>
      <w:proofErr w:type="spellStart"/>
      <w:r w:rsidRPr="000536D2">
        <w:rPr>
          <w:rFonts w:ascii="Times New Roman" w:hAnsi="Times New Roman" w:cs="Times New Roman"/>
          <w:sz w:val="24"/>
          <w:szCs w:val="24"/>
        </w:rPr>
        <w:t>Prosen</w:t>
      </w:r>
      <w:proofErr w:type="spellEnd"/>
      <w:r w:rsidRPr="000536D2">
        <w:rPr>
          <w:rFonts w:ascii="Times New Roman" w:hAnsi="Times New Roman" w:cs="Times New Roman"/>
          <w:sz w:val="24"/>
          <w:szCs w:val="24"/>
        </w:rPr>
        <w:t xml:space="preserve">, </w:t>
      </w:r>
      <w:smartTag w:uri="urn:schemas-microsoft-com:office:smarttags" w:element="PersonName">
        <w:smartTag w:uri="urn:schemas:contacts" w:element="GivenName">
          <w:r w:rsidRPr="000536D2">
            <w:rPr>
              <w:rFonts w:ascii="Times New Roman" w:hAnsi="Times New Roman" w:cs="Times New Roman"/>
              <w:sz w:val="24"/>
              <w:szCs w:val="24"/>
            </w:rPr>
            <w:t>T.</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L</w:t>
          </w:r>
          <w:proofErr w:type="gramStart"/>
          <w:r w:rsidRPr="000536D2">
            <w:rPr>
              <w:rFonts w:ascii="Times New Roman" w:hAnsi="Times New Roman" w:cs="Times New Roman"/>
              <w:sz w:val="24"/>
              <w:szCs w:val="24"/>
            </w:rPr>
            <w:t>.</w:t>
          </w:r>
        </w:smartTag>
      </w:smartTag>
      <w:r w:rsidRPr="000536D2">
        <w:rPr>
          <w:rFonts w:ascii="Times New Roman" w:hAnsi="Times New Roman" w:cs="Times New Roman"/>
          <w:sz w:val="24"/>
          <w:szCs w:val="24"/>
        </w:rPr>
        <w:t>, ...</w:t>
      </w:r>
      <w:proofErr w:type="gramEnd"/>
      <w:r w:rsidRPr="000536D2">
        <w:rPr>
          <w:rFonts w:ascii="Times New Roman" w:hAnsi="Times New Roman" w:cs="Times New Roman"/>
          <w:sz w:val="24"/>
          <w:szCs w:val="24"/>
        </w:rPr>
        <w:t xml:space="preserve"> &amp; </w:t>
      </w:r>
      <w:smartTag w:uri="urn:schemas:contacts" w:element="Sn">
        <w:r w:rsidRPr="000536D2">
          <w:rPr>
            <w:rFonts w:ascii="Times New Roman" w:hAnsi="Times New Roman" w:cs="Times New Roman"/>
            <w:sz w:val="24"/>
            <w:szCs w:val="24"/>
          </w:rPr>
          <w:t>Goldberg</w:t>
        </w:r>
      </w:smartTag>
      <w:r w:rsidRPr="000536D2">
        <w:rPr>
          <w:rFonts w:ascii="Times New Roman" w:hAnsi="Times New Roman" w:cs="Times New Roman"/>
          <w:sz w:val="24"/>
          <w:szCs w:val="24"/>
        </w:rPr>
        <w:t xml:space="preserve">, J. (2015). </w:t>
      </w:r>
      <w:proofErr w:type="gramStart"/>
      <w:r w:rsidRPr="000536D2">
        <w:rPr>
          <w:rFonts w:ascii="Times New Roman" w:hAnsi="Times New Roman" w:cs="Times New Roman"/>
          <w:sz w:val="24"/>
          <w:szCs w:val="24"/>
        </w:rPr>
        <w:t>Noninvasive prenatal testing and incidental detection of occult maternal malignancies.</w:t>
      </w:r>
      <w:proofErr w:type="gramEnd"/>
      <w:r w:rsidRPr="000536D2">
        <w:rPr>
          <w:rFonts w:ascii="Times New Roman" w:hAnsi="Times New Roman" w:cs="Times New Roman"/>
          <w:sz w:val="24"/>
          <w:szCs w:val="24"/>
        </w:rPr>
        <w:t xml:space="preserve"> </w:t>
      </w:r>
      <w:proofErr w:type="spellStart"/>
      <w:r w:rsidRPr="000536D2">
        <w:rPr>
          <w:rFonts w:ascii="Times New Roman" w:hAnsi="Times New Roman" w:cs="Times New Roman"/>
          <w:sz w:val="24"/>
          <w:szCs w:val="24"/>
        </w:rPr>
        <w:t>Jama,.Dondorp</w:t>
      </w:r>
      <w:proofErr w:type="spellEnd"/>
      <w:r w:rsidRPr="000536D2">
        <w:rPr>
          <w:rFonts w:ascii="Times New Roman" w:hAnsi="Times New Roman" w:cs="Times New Roman"/>
          <w:sz w:val="24"/>
          <w:szCs w:val="24"/>
        </w:rPr>
        <w:t xml:space="preserve">, W., De Wert, G., Bombard, Y., Bianchi, D. W., Bergmann, C., Berry, P., ... &amp; </w:t>
      </w:r>
      <w:proofErr w:type="spellStart"/>
      <w:r w:rsidRPr="000536D2">
        <w:rPr>
          <w:rFonts w:ascii="Times New Roman" w:hAnsi="Times New Roman" w:cs="Times New Roman"/>
          <w:sz w:val="24"/>
          <w:szCs w:val="24"/>
        </w:rPr>
        <w:t>Henneman</w:t>
      </w:r>
      <w:proofErr w:type="spellEnd"/>
      <w:r w:rsidRPr="000536D2">
        <w:rPr>
          <w:rFonts w:ascii="Times New Roman" w:hAnsi="Times New Roman" w:cs="Times New Roman"/>
          <w:sz w:val="24"/>
          <w:szCs w:val="24"/>
        </w:rPr>
        <w:t>, L. (2015).</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 Non-invasive prenatal testing for aneuploidy and beyond: challenges of responsible innovation in prenatal screening. European Journal of Human Genetics, 23(11), 1438-1450.</w:t>
      </w:r>
    </w:p>
    <w:p w:rsidR="00A24F7D" w:rsidRPr="000536D2" w:rsidRDefault="00A24F7D" w:rsidP="000536D2">
      <w:pPr>
        <w:spacing w:line="480" w:lineRule="auto"/>
        <w:ind w:left="720" w:firstLine="720"/>
        <w:rPr>
          <w:rFonts w:ascii="Times New Roman" w:hAnsi="Times New Roman" w:cs="Times New Roman"/>
          <w:sz w:val="24"/>
          <w:szCs w:val="24"/>
        </w:rPr>
      </w:pPr>
      <w:proofErr w:type="gramStart"/>
      <w:smartTag w:uri="urn:schemas:contacts" w:element="Sn">
        <w:r w:rsidRPr="000536D2">
          <w:rPr>
            <w:rFonts w:ascii="Times New Roman" w:hAnsi="Times New Roman" w:cs="Times New Roman"/>
            <w:sz w:val="24"/>
            <w:szCs w:val="24"/>
          </w:rPr>
          <w:lastRenderedPageBreak/>
          <w:t>Salomon</w:t>
        </w:r>
      </w:smartTag>
      <w:r w:rsidRPr="000536D2">
        <w:rPr>
          <w:rFonts w:ascii="Times New Roman" w:hAnsi="Times New Roman" w:cs="Times New Roman"/>
          <w:sz w:val="24"/>
          <w:szCs w:val="24"/>
        </w:rPr>
        <w:t xml:space="preserve">, </w:t>
      </w:r>
      <w:smartTag w:uri="urn:schemas-microsoft-com:office:smarttags" w:element="PersonName">
        <w:smartTag w:uri="urn:schemas:contacts" w:element="GivenName">
          <w:r w:rsidRPr="000536D2">
            <w:rPr>
              <w:rFonts w:ascii="Times New Roman" w:hAnsi="Times New Roman" w:cs="Times New Roman"/>
              <w:sz w:val="24"/>
              <w:szCs w:val="24"/>
            </w:rPr>
            <w:t>L.</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J.</w:t>
          </w:r>
        </w:smartTag>
      </w:smartTag>
      <w:r w:rsidRPr="000536D2">
        <w:rPr>
          <w:rFonts w:ascii="Times New Roman" w:hAnsi="Times New Roman" w:cs="Times New Roman"/>
          <w:sz w:val="24"/>
          <w:szCs w:val="24"/>
        </w:rPr>
        <w:t xml:space="preserve">, </w:t>
      </w:r>
      <w:proofErr w:type="spellStart"/>
      <w:r w:rsidRPr="000536D2">
        <w:rPr>
          <w:rFonts w:ascii="Times New Roman" w:hAnsi="Times New Roman" w:cs="Times New Roman"/>
          <w:sz w:val="24"/>
          <w:szCs w:val="24"/>
        </w:rPr>
        <w:t>Alfirevic</w:t>
      </w:r>
      <w:proofErr w:type="spellEnd"/>
      <w:r w:rsidRPr="000536D2">
        <w:rPr>
          <w:rFonts w:ascii="Times New Roman" w:hAnsi="Times New Roman" w:cs="Times New Roman"/>
          <w:sz w:val="24"/>
          <w:szCs w:val="24"/>
        </w:rPr>
        <w:t xml:space="preserve">, Z., </w:t>
      </w:r>
      <w:proofErr w:type="spellStart"/>
      <w:r w:rsidRPr="000536D2">
        <w:rPr>
          <w:rFonts w:ascii="Times New Roman" w:hAnsi="Times New Roman" w:cs="Times New Roman"/>
          <w:sz w:val="24"/>
          <w:szCs w:val="24"/>
        </w:rPr>
        <w:t>Audibert</w:t>
      </w:r>
      <w:proofErr w:type="spellEnd"/>
      <w:r w:rsidRPr="000536D2">
        <w:rPr>
          <w:rFonts w:ascii="Times New Roman" w:hAnsi="Times New Roman" w:cs="Times New Roman"/>
          <w:sz w:val="24"/>
          <w:szCs w:val="24"/>
        </w:rPr>
        <w:t xml:space="preserve">, F., </w:t>
      </w:r>
      <w:proofErr w:type="spellStart"/>
      <w:r w:rsidRPr="000536D2">
        <w:rPr>
          <w:rFonts w:ascii="Times New Roman" w:hAnsi="Times New Roman" w:cs="Times New Roman"/>
          <w:sz w:val="24"/>
          <w:szCs w:val="24"/>
        </w:rPr>
        <w:t>Kagan</w:t>
      </w:r>
      <w:proofErr w:type="spellEnd"/>
      <w:r w:rsidRPr="000536D2">
        <w:rPr>
          <w:rFonts w:ascii="Times New Roman" w:hAnsi="Times New Roman" w:cs="Times New Roman"/>
          <w:sz w:val="24"/>
          <w:szCs w:val="24"/>
        </w:rPr>
        <w:t xml:space="preserve">, K. O., </w:t>
      </w:r>
      <w:proofErr w:type="spellStart"/>
      <w:r w:rsidRPr="000536D2">
        <w:rPr>
          <w:rFonts w:ascii="Times New Roman" w:hAnsi="Times New Roman" w:cs="Times New Roman"/>
          <w:sz w:val="24"/>
          <w:szCs w:val="24"/>
        </w:rPr>
        <w:t>Paladini</w:t>
      </w:r>
      <w:proofErr w:type="spellEnd"/>
      <w:r w:rsidRPr="000536D2">
        <w:rPr>
          <w:rFonts w:ascii="Times New Roman" w:hAnsi="Times New Roman" w:cs="Times New Roman"/>
          <w:sz w:val="24"/>
          <w:szCs w:val="24"/>
        </w:rPr>
        <w:t xml:space="preserve">, D., Yeo, G., &amp; </w:t>
      </w:r>
      <w:proofErr w:type="spellStart"/>
      <w:r w:rsidRPr="000536D2">
        <w:rPr>
          <w:rFonts w:ascii="Times New Roman" w:hAnsi="Times New Roman" w:cs="Times New Roman"/>
          <w:sz w:val="24"/>
          <w:szCs w:val="24"/>
        </w:rPr>
        <w:t>Raine</w:t>
      </w:r>
      <w:r w:rsidRPr="000536D2">
        <w:rPr>
          <w:rFonts w:ascii="Cambria Math" w:hAnsi="Cambria Math" w:cs="Times New Roman"/>
          <w:sz w:val="24"/>
          <w:szCs w:val="24"/>
        </w:rPr>
        <w:t>‐</w:t>
      </w:r>
      <w:r w:rsidRPr="000536D2">
        <w:rPr>
          <w:rFonts w:ascii="Times New Roman" w:hAnsi="Times New Roman" w:cs="Times New Roman"/>
          <w:sz w:val="24"/>
          <w:szCs w:val="24"/>
        </w:rPr>
        <w:t>Fenning</w:t>
      </w:r>
      <w:proofErr w:type="spellEnd"/>
      <w:r w:rsidRPr="000536D2">
        <w:rPr>
          <w:rFonts w:ascii="Times New Roman" w:hAnsi="Times New Roman" w:cs="Times New Roman"/>
          <w:sz w:val="24"/>
          <w:szCs w:val="24"/>
        </w:rPr>
        <w:t>, N. (2017).</w:t>
      </w:r>
      <w:proofErr w:type="gramEnd"/>
      <w:r w:rsidRPr="000536D2">
        <w:rPr>
          <w:rFonts w:ascii="Times New Roman" w:hAnsi="Times New Roman" w:cs="Times New Roman"/>
          <w:sz w:val="24"/>
          <w:szCs w:val="24"/>
        </w:rPr>
        <w:t xml:space="preserve"> ISUOG updated consensus statement on the impact of </w:t>
      </w:r>
      <w:proofErr w:type="spellStart"/>
      <w:r w:rsidRPr="000536D2">
        <w:rPr>
          <w:rFonts w:ascii="Times New Roman" w:hAnsi="Times New Roman" w:cs="Times New Roman"/>
          <w:sz w:val="24"/>
          <w:szCs w:val="24"/>
        </w:rPr>
        <w:t>cfDNA</w:t>
      </w:r>
      <w:proofErr w:type="spellEnd"/>
      <w:r w:rsidRPr="000536D2">
        <w:rPr>
          <w:rFonts w:ascii="Times New Roman" w:hAnsi="Times New Roman" w:cs="Times New Roman"/>
          <w:sz w:val="24"/>
          <w:szCs w:val="24"/>
        </w:rPr>
        <w:t xml:space="preserve"> </w:t>
      </w:r>
      <w:proofErr w:type="spellStart"/>
      <w:r w:rsidRPr="000536D2">
        <w:rPr>
          <w:rFonts w:ascii="Times New Roman" w:hAnsi="Times New Roman" w:cs="Times New Roman"/>
          <w:sz w:val="24"/>
          <w:szCs w:val="24"/>
        </w:rPr>
        <w:t>aneuploidy</w:t>
      </w:r>
      <w:proofErr w:type="spellEnd"/>
      <w:r w:rsidRPr="000536D2">
        <w:rPr>
          <w:rFonts w:ascii="Times New Roman" w:hAnsi="Times New Roman" w:cs="Times New Roman"/>
          <w:sz w:val="24"/>
          <w:szCs w:val="24"/>
        </w:rPr>
        <w:t xml:space="preserve"> testing on screening policies and prenatal ultrasound practice. Ultrasound in Obstetrics &amp; Gynecology, 49(6), 815-816.</w:t>
      </w:r>
    </w:p>
    <w:p w:rsidR="00A24F7D" w:rsidRPr="000536D2" w:rsidRDefault="00A24F7D" w:rsidP="000536D2">
      <w:pPr>
        <w:spacing w:line="480" w:lineRule="auto"/>
        <w:ind w:left="720" w:firstLine="720"/>
        <w:rPr>
          <w:rFonts w:ascii="Times New Roman" w:hAnsi="Times New Roman" w:cs="Times New Roman"/>
          <w:sz w:val="24"/>
          <w:szCs w:val="24"/>
        </w:rPr>
      </w:pPr>
      <w:proofErr w:type="spellStart"/>
      <w:proofErr w:type="gramStart"/>
      <w:r w:rsidRPr="000536D2">
        <w:rPr>
          <w:rFonts w:ascii="Times New Roman" w:hAnsi="Times New Roman" w:cs="Times New Roman"/>
          <w:sz w:val="24"/>
          <w:szCs w:val="24"/>
        </w:rPr>
        <w:t>Taneja</w:t>
      </w:r>
      <w:proofErr w:type="spellEnd"/>
      <w:r w:rsidRPr="000536D2">
        <w:rPr>
          <w:rFonts w:ascii="Times New Roman" w:hAnsi="Times New Roman" w:cs="Times New Roman"/>
          <w:sz w:val="24"/>
          <w:szCs w:val="24"/>
        </w:rPr>
        <w:t xml:space="preserve">, </w:t>
      </w:r>
      <w:smartTag w:uri="urn:schemas:contacts" w:element="GivenName">
        <w:r w:rsidRPr="000536D2">
          <w:rPr>
            <w:rFonts w:ascii="Times New Roman" w:hAnsi="Times New Roman" w:cs="Times New Roman"/>
            <w:sz w:val="24"/>
            <w:szCs w:val="24"/>
          </w:rPr>
          <w:t>P.</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A.</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Snyder</w:t>
        </w:r>
      </w:smartTag>
      <w:r w:rsidRPr="000536D2">
        <w:rPr>
          <w:rFonts w:ascii="Times New Roman" w:hAnsi="Times New Roman" w:cs="Times New Roman"/>
          <w:sz w:val="24"/>
          <w:szCs w:val="24"/>
        </w:rPr>
        <w:t xml:space="preserve">, </w:t>
      </w:r>
      <w:smartTag w:uri="urn:schemas:contacts" w:element="GivenName">
        <w:r w:rsidRPr="000536D2">
          <w:rPr>
            <w:rFonts w:ascii="Times New Roman" w:hAnsi="Times New Roman" w:cs="Times New Roman"/>
            <w:sz w:val="24"/>
            <w:szCs w:val="24"/>
          </w:rPr>
          <w:t>H.</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L.</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 xml:space="preserve">de </w:t>
        </w:r>
        <w:proofErr w:type="spellStart"/>
        <w:r w:rsidRPr="000536D2">
          <w:rPr>
            <w:rFonts w:ascii="Times New Roman" w:hAnsi="Times New Roman" w:cs="Times New Roman"/>
            <w:sz w:val="24"/>
            <w:szCs w:val="24"/>
          </w:rPr>
          <w:t>Feo</w:t>
        </w:r>
      </w:smartTag>
      <w:proofErr w:type="spellEnd"/>
      <w:r w:rsidRPr="000536D2">
        <w:rPr>
          <w:rFonts w:ascii="Times New Roman" w:hAnsi="Times New Roman" w:cs="Times New Roman"/>
          <w:sz w:val="24"/>
          <w:szCs w:val="24"/>
        </w:rPr>
        <w:t xml:space="preserve">, E., &amp; </w:t>
      </w:r>
      <w:proofErr w:type="spellStart"/>
      <w:r w:rsidRPr="000536D2">
        <w:rPr>
          <w:rFonts w:ascii="Times New Roman" w:hAnsi="Times New Roman" w:cs="Times New Roman"/>
          <w:sz w:val="24"/>
          <w:szCs w:val="24"/>
        </w:rPr>
        <w:t>Kruglyak</w:t>
      </w:r>
      <w:proofErr w:type="spellEnd"/>
      <w:r w:rsidRPr="000536D2">
        <w:rPr>
          <w:rFonts w:ascii="Times New Roman" w:hAnsi="Times New Roman" w:cs="Times New Roman"/>
          <w:sz w:val="24"/>
          <w:szCs w:val="24"/>
        </w:rPr>
        <w:t xml:space="preserve">, </w:t>
      </w:r>
      <w:smartTag w:uri="urn:schemas-microsoft-com:office:smarttags" w:element="PersonName">
        <w:smartTag w:uri="urn:schemas:contacts" w:element="GivenName">
          <w:r w:rsidRPr="000536D2">
            <w:rPr>
              <w:rFonts w:ascii="Times New Roman" w:hAnsi="Times New Roman" w:cs="Times New Roman"/>
              <w:sz w:val="24"/>
              <w:szCs w:val="24"/>
            </w:rPr>
            <w:t>K.</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M.</w:t>
          </w:r>
        </w:smartTag>
      </w:smartTag>
      <w:r w:rsidRPr="000536D2">
        <w:rPr>
          <w:rFonts w:ascii="Times New Roman" w:hAnsi="Times New Roman" w:cs="Times New Roman"/>
          <w:sz w:val="24"/>
          <w:szCs w:val="24"/>
        </w:rPr>
        <w:t xml:space="preserve"> (2017).</w:t>
      </w:r>
      <w:proofErr w:type="gramEnd"/>
      <w:r w:rsidRPr="000536D2">
        <w:rPr>
          <w:rFonts w:ascii="Times New Roman" w:hAnsi="Times New Roman" w:cs="Times New Roman"/>
          <w:sz w:val="24"/>
          <w:szCs w:val="24"/>
        </w:rPr>
        <w:t xml:space="preserve"> Noninvasive prenatal testing in the general obstetric population: clinical performance and counseling considerations in over 85000 cases. Reproductive Endocrinology, (34), 89-94.</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Wang, </w:t>
      </w:r>
      <w:smartTag w:uri="urn:schemas-microsoft-com:office:smarttags" w:element="PersonName">
        <w:smartTag w:uri="urn:schemas:contacts" w:element="GivenName">
          <w:r w:rsidRPr="000536D2">
            <w:rPr>
              <w:rFonts w:ascii="Times New Roman" w:hAnsi="Times New Roman" w:cs="Times New Roman"/>
              <w:sz w:val="24"/>
              <w:szCs w:val="24"/>
            </w:rPr>
            <w:t>J.</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C.</w:t>
          </w:r>
        </w:smartTag>
      </w:smartTag>
      <w:r w:rsidRPr="000536D2">
        <w:rPr>
          <w:rFonts w:ascii="Times New Roman" w:hAnsi="Times New Roman" w:cs="Times New Roman"/>
          <w:sz w:val="24"/>
          <w:szCs w:val="24"/>
        </w:rPr>
        <w:t xml:space="preserve">, </w:t>
      </w:r>
      <w:proofErr w:type="spellStart"/>
      <w:r w:rsidRPr="000536D2">
        <w:rPr>
          <w:rFonts w:ascii="Times New Roman" w:hAnsi="Times New Roman" w:cs="Times New Roman"/>
          <w:sz w:val="24"/>
          <w:szCs w:val="24"/>
        </w:rPr>
        <w:t>Sahoo</w:t>
      </w:r>
      <w:proofErr w:type="spellEnd"/>
      <w:r w:rsidRPr="000536D2">
        <w:rPr>
          <w:rFonts w:ascii="Times New Roman" w:hAnsi="Times New Roman" w:cs="Times New Roman"/>
          <w:sz w:val="24"/>
          <w:szCs w:val="24"/>
        </w:rPr>
        <w:t xml:space="preserve">, T., </w:t>
      </w:r>
      <w:smartTag w:uri="urn:schemas:contacts" w:element="Sn">
        <w:r w:rsidRPr="000536D2">
          <w:rPr>
            <w:rFonts w:ascii="Times New Roman" w:hAnsi="Times New Roman" w:cs="Times New Roman"/>
            <w:sz w:val="24"/>
            <w:szCs w:val="24"/>
          </w:rPr>
          <w:t>Schonberg</w:t>
        </w:r>
      </w:smartTag>
      <w:r w:rsidRPr="000536D2">
        <w:rPr>
          <w:rFonts w:ascii="Times New Roman" w:hAnsi="Times New Roman" w:cs="Times New Roman"/>
          <w:sz w:val="24"/>
          <w:szCs w:val="24"/>
        </w:rPr>
        <w:t xml:space="preserve">, S., </w:t>
      </w:r>
      <w:proofErr w:type="spellStart"/>
      <w:r w:rsidRPr="000536D2">
        <w:rPr>
          <w:rFonts w:ascii="Times New Roman" w:hAnsi="Times New Roman" w:cs="Times New Roman"/>
          <w:sz w:val="24"/>
          <w:szCs w:val="24"/>
        </w:rPr>
        <w:t>Kopita</w:t>
      </w:r>
      <w:proofErr w:type="spellEnd"/>
      <w:r w:rsidRPr="000536D2">
        <w:rPr>
          <w:rFonts w:ascii="Times New Roman" w:hAnsi="Times New Roman" w:cs="Times New Roman"/>
          <w:sz w:val="24"/>
          <w:szCs w:val="24"/>
        </w:rPr>
        <w:t xml:space="preserve">, K. A., </w:t>
      </w:r>
      <w:smartTag w:uri="urn:schemas:contacts" w:element="GivenName">
        <w:r w:rsidRPr="000536D2">
          <w:rPr>
            <w:rFonts w:ascii="Times New Roman" w:hAnsi="Times New Roman" w:cs="Times New Roman"/>
            <w:sz w:val="24"/>
            <w:szCs w:val="24"/>
          </w:rPr>
          <w:t>Ross</w:t>
        </w:r>
      </w:smartTag>
      <w:r w:rsidRPr="000536D2">
        <w:rPr>
          <w:rFonts w:ascii="Times New Roman" w:hAnsi="Times New Roman" w:cs="Times New Roman"/>
          <w:sz w:val="24"/>
          <w:szCs w:val="24"/>
        </w:rPr>
        <w:t xml:space="preserve">, L., </w:t>
      </w:r>
      <w:proofErr w:type="spellStart"/>
      <w:r w:rsidRPr="000536D2">
        <w:rPr>
          <w:rFonts w:ascii="Times New Roman" w:hAnsi="Times New Roman" w:cs="Times New Roman"/>
          <w:sz w:val="24"/>
          <w:szCs w:val="24"/>
        </w:rPr>
        <w:t>Patek</w:t>
      </w:r>
      <w:proofErr w:type="spellEnd"/>
      <w:r w:rsidRPr="000536D2">
        <w:rPr>
          <w:rFonts w:ascii="Times New Roman" w:hAnsi="Times New Roman" w:cs="Times New Roman"/>
          <w:sz w:val="24"/>
          <w:szCs w:val="24"/>
        </w:rPr>
        <w:t>, K., &amp; Strom, C. M. (2014). Discordant noninvasive prenatal testing and cytogenetic results: a study of 109 consecutive cases. Genetics in Medicine, 17(3), 234-236.</w:t>
      </w:r>
    </w:p>
    <w:p w:rsidR="00E74304" w:rsidRPr="000536D2" w:rsidRDefault="00E74304" w:rsidP="000536D2">
      <w:pPr>
        <w:spacing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p>
    <w:p w:rsidR="00DA34E5" w:rsidRPr="000536D2" w:rsidRDefault="00DA34E5" w:rsidP="000536D2">
      <w:pPr>
        <w:spacing w:line="480" w:lineRule="auto"/>
        <w:ind w:firstLine="720"/>
        <w:rPr>
          <w:rFonts w:ascii="Times New Roman" w:hAnsi="Times New Roman" w:cs="Times New Roman"/>
          <w:sz w:val="24"/>
          <w:szCs w:val="24"/>
        </w:rPr>
      </w:pPr>
    </w:p>
    <w:sectPr w:rsidR="00DA34E5" w:rsidRPr="000536D2" w:rsidSect="00D177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9D4" w:rsidRDefault="006439D4" w:rsidP="00CA76C1">
      <w:pPr>
        <w:spacing w:after="0" w:line="240" w:lineRule="auto"/>
      </w:pPr>
      <w:r>
        <w:separator/>
      </w:r>
    </w:p>
  </w:endnote>
  <w:endnote w:type="continuationSeparator" w:id="0">
    <w:p w:rsidR="006439D4" w:rsidRDefault="006439D4" w:rsidP="00CA7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9D4" w:rsidRDefault="006439D4" w:rsidP="00CA76C1">
      <w:pPr>
        <w:spacing w:after="0" w:line="240" w:lineRule="auto"/>
      </w:pPr>
      <w:r>
        <w:separator/>
      </w:r>
    </w:p>
  </w:footnote>
  <w:footnote w:type="continuationSeparator" w:id="0">
    <w:p w:rsidR="006439D4" w:rsidRDefault="006439D4" w:rsidP="00CA7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236914"/>
      <w:docPartObj>
        <w:docPartGallery w:val="Page Numbers (Top of Page)"/>
        <w:docPartUnique/>
      </w:docPartObj>
    </w:sdtPr>
    <w:sdtEndPr>
      <w:rPr>
        <w:noProof/>
      </w:rPr>
    </w:sdtEndPr>
    <w:sdtContent>
      <w:p w:rsidR="00460270" w:rsidRDefault="00D1775C">
        <w:pPr>
          <w:pStyle w:val="Header"/>
          <w:jc w:val="right"/>
        </w:pPr>
        <w:r>
          <w:t xml:space="preserve">PRENATAL TESTING                                                                                                                                                      </w:t>
        </w:r>
        <w:r w:rsidR="009647FD">
          <w:fldChar w:fldCharType="begin"/>
        </w:r>
        <w:r w:rsidR="00460270">
          <w:instrText xml:space="preserve"> PAGE   \* MERGEFORMAT </w:instrText>
        </w:r>
        <w:r w:rsidR="009647FD">
          <w:fldChar w:fldCharType="separate"/>
        </w:r>
        <w:r w:rsidR="000536D2">
          <w:rPr>
            <w:noProof/>
          </w:rPr>
          <w:t>8</w:t>
        </w:r>
        <w:r w:rsidR="009647FD">
          <w:rPr>
            <w:noProof/>
          </w:rPr>
          <w:fldChar w:fldCharType="end"/>
        </w:r>
      </w:p>
    </w:sdtContent>
  </w:sdt>
  <w:p w:rsidR="00460270" w:rsidRDefault="004602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70" w:rsidRDefault="00D1775C">
    <w:pPr>
      <w:pStyle w:val="Header"/>
    </w:pPr>
    <w:r>
      <w:t>Running Head: PRENATAL TESTING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C4162"/>
    <w:multiLevelType w:val="multilevel"/>
    <w:tmpl w:val="2484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42ED3"/>
    <w:rsid w:val="00016D5D"/>
    <w:rsid w:val="00033433"/>
    <w:rsid w:val="000448BD"/>
    <w:rsid w:val="000506B2"/>
    <w:rsid w:val="000536D2"/>
    <w:rsid w:val="000628B4"/>
    <w:rsid w:val="000774B2"/>
    <w:rsid w:val="000811CF"/>
    <w:rsid w:val="00081F3F"/>
    <w:rsid w:val="00094D47"/>
    <w:rsid w:val="000B7E80"/>
    <w:rsid w:val="000D0816"/>
    <w:rsid w:val="000E3D91"/>
    <w:rsid w:val="000E7D64"/>
    <w:rsid w:val="001000B7"/>
    <w:rsid w:val="00113AA6"/>
    <w:rsid w:val="00135A2E"/>
    <w:rsid w:val="00137CB1"/>
    <w:rsid w:val="001459BA"/>
    <w:rsid w:val="00153463"/>
    <w:rsid w:val="001544A3"/>
    <w:rsid w:val="00184084"/>
    <w:rsid w:val="001840E9"/>
    <w:rsid w:val="00195FA9"/>
    <w:rsid w:val="001E0BAD"/>
    <w:rsid w:val="002209E4"/>
    <w:rsid w:val="0022188A"/>
    <w:rsid w:val="002326C6"/>
    <w:rsid w:val="0027497D"/>
    <w:rsid w:val="0028638B"/>
    <w:rsid w:val="002B12E2"/>
    <w:rsid w:val="002C05F2"/>
    <w:rsid w:val="002C346E"/>
    <w:rsid w:val="002E1DB4"/>
    <w:rsid w:val="002E47DB"/>
    <w:rsid w:val="00324558"/>
    <w:rsid w:val="0033337B"/>
    <w:rsid w:val="00345F19"/>
    <w:rsid w:val="00367AD5"/>
    <w:rsid w:val="00370422"/>
    <w:rsid w:val="00373B44"/>
    <w:rsid w:val="00380C6C"/>
    <w:rsid w:val="0038184C"/>
    <w:rsid w:val="00382AEE"/>
    <w:rsid w:val="00382B37"/>
    <w:rsid w:val="003B5716"/>
    <w:rsid w:val="003B67C0"/>
    <w:rsid w:val="003C1258"/>
    <w:rsid w:val="003E7D67"/>
    <w:rsid w:val="00402FFD"/>
    <w:rsid w:val="00405CD3"/>
    <w:rsid w:val="00417868"/>
    <w:rsid w:val="0042261D"/>
    <w:rsid w:val="00423859"/>
    <w:rsid w:val="00436240"/>
    <w:rsid w:val="004441E4"/>
    <w:rsid w:val="00456768"/>
    <w:rsid w:val="00460270"/>
    <w:rsid w:val="00463F82"/>
    <w:rsid w:val="00467C05"/>
    <w:rsid w:val="004815B5"/>
    <w:rsid w:val="00483E25"/>
    <w:rsid w:val="004A0B45"/>
    <w:rsid w:val="004D1F98"/>
    <w:rsid w:val="004D3D29"/>
    <w:rsid w:val="004D6006"/>
    <w:rsid w:val="004E2A22"/>
    <w:rsid w:val="0052562A"/>
    <w:rsid w:val="00541984"/>
    <w:rsid w:val="005442A7"/>
    <w:rsid w:val="0056229A"/>
    <w:rsid w:val="0056787E"/>
    <w:rsid w:val="00567AC7"/>
    <w:rsid w:val="00583091"/>
    <w:rsid w:val="005B48B3"/>
    <w:rsid w:val="005C0B21"/>
    <w:rsid w:val="005C3B2E"/>
    <w:rsid w:val="005C534D"/>
    <w:rsid w:val="005E2D9D"/>
    <w:rsid w:val="005E41D1"/>
    <w:rsid w:val="005F3288"/>
    <w:rsid w:val="005F33D4"/>
    <w:rsid w:val="005F3816"/>
    <w:rsid w:val="00604255"/>
    <w:rsid w:val="006127DE"/>
    <w:rsid w:val="00617275"/>
    <w:rsid w:val="00620384"/>
    <w:rsid w:val="006421BE"/>
    <w:rsid w:val="00642ED3"/>
    <w:rsid w:val="006439D4"/>
    <w:rsid w:val="00645218"/>
    <w:rsid w:val="00653D0E"/>
    <w:rsid w:val="00653E97"/>
    <w:rsid w:val="00663172"/>
    <w:rsid w:val="00670336"/>
    <w:rsid w:val="006876AA"/>
    <w:rsid w:val="00695B4C"/>
    <w:rsid w:val="00696535"/>
    <w:rsid w:val="006B0DF3"/>
    <w:rsid w:val="006F3BC9"/>
    <w:rsid w:val="00700EEA"/>
    <w:rsid w:val="007350C8"/>
    <w:rsid w:val="007740E0"/>
    <w:rsid w:val="00781812"/>
    <w:rsid w:val="00785C1A"/>
    <w:rsid w:val="007A62A3"/>
    <w:rsid w:val="007B03D6"/>
    <w:rsid w:val="007F03A1"/>
    <w:rsid w:val="00805BDC"/>
    <w:rsid w:val="008444D0"/>
    <w:rsid w:val="00845B17"/>
    <w:rsid w:val="00846027"/>
    <w:rsid w:val="00852CA8"/>
    <w:rsid w:val="0086547A"/>
    <w:rsid w:val="0087429F"/>
    <w:rsid w:val="00890F7C"/>
    <w:rsid w:val="008A4447"/>
    <w:rsid w:val="008B3981"/>
    <w:rsid w:val="008B4261"/>
    <w:rsid w:val="008B5737"/>
    <w:rsid w:val="008C56CC"/>
    <w:rsid w:val="00901EA8"/>
    <w:rsid w:val="00912231"/>
    <w:rsid w:val="0091556D"/>
    <w:rsid w:val="00933563"/>
    <w:rsid w:val="00946C67"/>
    <w:rsid w:val="00963CCD"/>
    <w:rsid w:val="009647FD"/>
    <w:rsid w:val="00992337"/>
    <w:rsid w:val="009A2A31"/>
    <w:rsid w:val="009A6B7C"/>
    <w:rsid w:val="009B1590"/>
    <w:rsid w:val="009F1170"/>
    <w:rsid w:val="00A02319"/>
    <w:rsid w:val="00A04712"/>
    <w:rsid w:val="00A04C6D"/>
    <w:rsid w:val="00A13F57"/>
    <w:rsid w:val="00A16509"/>
    <w:rsid w:val="00A168D9"/>
    <w:rsid w:val="00A238C5"/>
    <w:rsid w:val="00A24F7D"/>
    <w:rsid w:val="00A47EC9"/>
    <w:rsid w:val="00A9097C"/>
    <w:rsid w:val="00A925AA"/>
    <w:rsid w:val="00A95887"/>
    <w:rsid w:val="00AA4113"/>
    <w:rsid w:val="00AB3BCA"/>
    <w:rsid w:val="00AE429B"/>
    <w:rsid w:val="00B45F80"/>
    <w:rsid w:val="00B5561E"/>
    <w:rsid w:val="00B95A56"/>
    <w:rsid w:val="00B976D9"/>
    <w:rsid w:val="00BA494F"/>
    <w:rsid w:val="00BD2015"/>
    <w:rsid w:val="00BD6DB2"/>
    <w:rsid w:val="00BD7D79"/>
    <w:rsid w:val="00BE3FEE"/>
    <w:rsid w:val="00BE4788"/>
    <w:rsid w:val="00C00B1C"/>
    <w:rsid w:val="00C07E25"/>
    <w:rsid w:val="00C43196"/>
    <w:rsid w:val="00C576EF"/>
    <w:rsid w:val="00C80ABB"/>
    <w:rsid w:val="00C83A10"/>
    <w:rsid w:val="00C863AC"/>
    <w:rsid w:val="00C96474"/>
    <w:rsid w:val="00CA76C1"/>
    <w:rsid w:val="00CB7EF9"/>
    <w:rsid w:val="00CE56EE"/>
    <w:rsid w:val="00CE7B53"/>
    <w:rsid w:val="00D1692A"/>
    <w:rsid w:val="00D1775C"/>
    <w:rsid w:val="00D30115"/>
    <w:rsid w:val="00D34643"/>
    <w:rsid w:val="00D57013"/>
    <w:rsid w:val="00D57A4B"/>
    <w:rsid w:val="00D62900"/>
    <w:rsid w:val="00D85312"/>
    <w:rsid w:val="00D947B6"/>
    <w:rsid w:val="00DA34E5"/>
    <w:rsid w:val="00DA503B"/>
    <w:rsid w:val="00DB081D"/>
    <w:rsid w:val="00DB2248"/>
    <w:rsid w:val="00DB4E21"/>
    <w:rsid w:val="00DB61C3"/>
    <w:rsid w:val="00DC4C2B"/>
    <w:rsid w:val="00DD0842"/>
    <w:rsid w:val="00DD52FD"/>
    <w:rsid w:val="00DD7EAB"/>
    <w:rsid w:val="00DF2214"/>
    <w:rsid w:val="00E1482F"/>
    <w:rsid w:val="00E16C10"/>
    <w:rsid w:val="00E175E5"/>
    <w:rsid w:val="00E23841"/>
    <w:rsid w:val="00E26573"/>
    <w:rsid w:val="00E43F04"/>
    <w:rsid w:val="00E56F95"/>
    <w:rsid w:val="00E576FC"/>
    <w:rsid w:val="00E74304"/>
    <w:rsid w:val="00E827DC"/>
    <w:rsid w:val="00E91C59"/>
    <w:rsid w:val="00EA1E77"/>
    <w:rsid w:val="00EC7ECD"/>
    <w:rsid w:val="00ED1560"/>
    <w:rsid w:val="00EE2E37"/>
    <w:rsid w:val="00EF6934"/>
    <w:rsid w:val="00EF71F3"/>
    <w:rsid w:val="00F12074"/>
    <w:rsid w:val="00F14C14"/>
    <w:rsid w:val="00F4256F"/>
    <w:rsid w:val="00F452DB"/>
    <w:rsid w:val="00F46D3E"/>
    <w:rsid w:val="00F516F3"/>
    <w:rsid w:val="00F55DFF"/>
    <w:rsid w:val="00F57CFA"/>
    <w:rsid w:val="00F6048A"/>
    <w:rsid w:val="00F720EA"/>
    <w:rsid w:val="00F74F17"/>
    <w:rsid w:val="00F83D12"/>
    <w:rsid w:val="00F935F0"/>
    <w:rsid w:val="00FB3732"/>
    <w:rsid w:val="00FF5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Sn"/>
  <w:smartTagType w:namespaceuri="urn:schemas:contacts" w:name="GivenName"/>
  <w:smartTagType w:namespaceuri="urn:schemas-microsoft-com:office:smarttags" w:name="stocktick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FD"/>
  </w:style>
  <w:style w:type="paragraph" w:styleId="Heading3">
    <w:name w:val="heading 3"/>
    <w:basedOn w:val="Normal"/>
    <w:link w:val="Heading3Char"/>
    <w:uiPriority w:val="9"/>
    <w:qFormat/>
    <w:rsid w:val="00845B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AEE"/>
    <w:rPr>
      <w:color w:val="0000FF"/>
      <w:u w:val="single"/>
    </w:rPr>
  </w:style>
  <w:style w:type="character" w:customStyle="1" w:styleId="Heading3Char">
    <w:name w:val="Heading 3 Char"/>
    <w:basedOn w:val="DefaultParagraphFont"/>
    <w:link w:val="Heading3"/>
    <w:uiPriority w:val="9"/>
    <w:rsid w:val="00845B17"/>
    <w:rPr>
      <w:rFonts w:ascii="Times New Roman" w:eastAsia="Times New Roman" w:hAnsi="Times New Roman" w:cs="Times New Roman"/>
      <w:b/>
      <w:bCs/>
      <w:sz w:val="27"/>
      <w:szCs w:val="27"/>
    </w:rPr>
  </w:style>
  <w:style w:type="character" w:customStyle="1" w:styleId="mw-headline">
    <w:name w:val="mw-headline"/>
    <w:basedOn w:val="DefaultParagraphFont"/>
    <w:rsid w:val="00845B17"/>
  </w:style>
  <w:style w:type="character" w:customStyle="1" w:styleId="mw-editsection">
    <w:name w:val="mw-editsection"/>
    <w:basedOn w:val="DefaultParagraphFont"/>
    <w:rsid w:val="00845B17"/>
  </w:style>
  <w:style w:type="character" w:customStyle="1" w:styleId="mw-editsection-bracket">
    <w:name w:val="mw-editsection-bracket"/>
    <w:basedOn w:val="DefaultParagraphFont"/>
    <w:rsid w:val="00845B17"/>
  </w:style>
  <w:style w:type="paragraph" w:styleId="NormalWeb">
    <w:name w:val="Normal (Web)"/>
    <w:basedOn w:val="Normal"/>
    <w:uiPriority w:val="99"/>
    <w:semiHidden/>
    <w:unhideWhenUsed/>
    <w:rsid w:val="003E7D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6C1"/>
  </w:style>
  <w:style w:type="paragraph" w:styleId="Footer">
    <w:name w:val="footer"/>
    <w:basedOn w:val="Normal"/>
    <w:link w:val="FooterChar"/>
    <w:uiPriority w:val="99"/>
    <w:unhideWhenUsed/>
    <w:rsid w:val="00CA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45B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AEE"/>
    <w:rPr>
      <w:color w:val="0000FF"/>
      <w:u w:val="single"/>
    </w:rPr>
  </w:style>
  <w:style w:type="character" w:customStyle="1" w:styleId="Heading3Char">
    <w:name w:val="Heading 3 Char"/>
    <w:basedOn w:val="DefaultParagraphFont"/>
    <w:link w:val="Heading3"/>
    <w:uiPriority w:val="9"/>
    <w:rsid w:val="00845B17"/>
    <w:rPr>
      <w:rFonts w:ascii="Times New Roman" w:eastAsia="Times New Roman" w:hAnsi="Times New Roman" w:cs="Times New Roman"/>
      <w:b/>
      <w:bCs/>
      <w:sz w:val="27"/>
      <w:szCs w:val="27"/>
    </w:rPr>
  </w:style>
  <w:style w:type="character" w:customStyle="1" w:styleId="mw-headline">
    <w:name w:val="mw-headline"/>
    <w:basedOn w:val="DefaultParagraphFont"/>
    <w:rsid w:val="00845B17"/>
  </w:style>
  <w:style w:type="character" w:customStyle="1" w:styleId="mw-editsection">
    <w:name w:val="mw-editsection"/>
    <w:basedOn w:val="DefaultParagraphFont"/>
    <w:rsid w:val="00845B17"/>
  </w:style>
  <w:style w:type="character" w:customStyle="1" w:styleId="mw-editsection-bracket">
    <w:name w:val="mw-editsection-bracket"/>
    <w:basedOn w:val="DefaultParagraphFont"/>
    <w:rsid w:val="00845B17"/>
  </w:style>
  <w:style w:type="paragraph" w:styleId="NormalWeb">
    <w:name w:val="Normal (Web)"/>
    <w:basedOn w:val="Normal"/>
    <w:uiPriority w:val="99"/>
    <w:semiHidden/>
    <w:unhideWhenUsed/>
    <w:rsid w:val="003E7D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6C1"/>
  </w:style>
  <w:style w:type="paragraph" w:styleId="Footer">
    <w:name w:val="footer"/>
    <w:basedOn w:val="Normal"/>
    <w:link w:val="FooterChar"/>
    <w:uiPriority w:val="99"/>
    <w:unhideWhenUsed/>
    <w:rsid w:val="00CA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6C1"/>
  </w:style>
</w:styles>
</file>

<file path=word/webSettings.xml><?xml version="1.0" encoding="utf-8"?>
<w:webSettings xmlns:r="http://schemas.openxmlformats.org/officeDocument/2006/relationships" xmlns:w="http://schemas.openxmlformats.org/wordprocessingml/2006/main">
  <w:divs>
    <w:div w:id="259796269">
      <w:bodyDiv w:val="1"/>
      <w:marLeft w:val="0"/>
      <w:marRight w:val="0"/>
      <w:marTop w:val="0"/>
      <w:marBottom w:val="0"/>
      <w:divBdr>
        <w:top w:val="none" w:sz="0" w:space="0" w:color="auto"/>
        <w:left w:val="none" w:sz="0" w:space="0" w:color="auto"/>
        <w:bottom w:val="none" w:sz="0" w:space="0" w:color="auto"/>
        <w:right w:val="none" w:sz="0" w:space="0" w:color="auto"/>
      </w:divBdr>
    </w:div>
    <w:div w:id="1761440018">
      <w:bodyDiv w:val="1"/>
      <w:marLeft w:val="0"/>
      <w:marRight w:val="0"/>
      <w:marTop w:val="0"/>
      <w:marBottom w:val="0"/>
      <w:divBdr>
        <w:top w:val="none" w:sz="0" w:space="0" w:color="auto"/>
        <w:left w:val="none" w:sz="0" w:space="0" w:color="auto"/>
        <w:bottom w:val="none" w:sz="0" w:space="0" w:color="auto"/>
        <w:right w:val="none" w:sz="0" w:space="0" w:color="auto"/>
      </w:divBdr>
    </w:div>
    <w:div w:id="21042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5A3E4E8-4F28-4D78-A818-D8D6188F3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8</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dc:creator>
  <cp:keywords/>
  <dc:description/>
  <cp:lastModifiedBy>hp</cp:lastModifiedBy>
  <cp:revision>10</cp:revision>
  <dcterms:created xsi:type="dcterms:W3CDTF">2017-11-03T12:54:00Z</dcterms:created>
  <dcterms:modified xsi:type="dcterms:W3CDTF">2017-11-06T18:18:00Z</dcterms:modified>
</cp:coreProperties>
</file>